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4BD4" w14:textId="224444A0" w:rsidR="001A1D7D" w:rsidRDefault="001A1D7D">
      <w:pPr>
        <w:rPr>
          <w:lang w:val="en-US"/>
        </w:rPr>
      </w:pPr>
    </w:p>
    <w:p w14:paraId="65D6672A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iCs/>
          <w:kern w:val="0"/>
          <w:sz w:val="22"/>
          <w:szCs w:val="22"/>
          <w:lang w:val="en-US"/>
          <w14:ligatures w14:val="none"/>
        </w:rPr>
      </w:pPr>
      <w:r w:rsidRPr="00556DA8">
        <w:rPr>
          <w:rFonts w:ascii="Calibri" w:eastAsia="MS Mincho" w:hAnsi="Calibri" w:cs="Calibri"/>
          <w:iCs/>
          <w:kern w:val="0"/>
          <w:szCs w:val="22"/>
          <w:lang w:val="en-US"/>
          <w14:ligatures w14:val="none"/>
        </w:rPr>
        <w:t xml:space="preserve">A tool to help you </w:t>
      </w:r>
      <w:proofErr w:type="spellStart"/>
      <w:r w:rsidRPr="00556DA8">
        <w:rPr>
          <w:rFonts w:ascii="Calibri" w:eastAsia="MS Mincho" w:hAnsi="Calibri" w:cs="Calibri"/>
          <w:iCs/>
          <w:kern w:val="0"/>
          <w:szCs w:val="22"/>
          <w:lang w:val="en-US"/>
          <w14:ligatures w14:val="none"/>
        </w:rPr>
        <w:t>organise</w:t>
      </w:r>
      <w:proofErr w:type="spellEnd"/>
      <w:r w:rsidRPr="00556DA8">
        <w:rPr>
          <w:rFonts w:ascii="Calibri" w:eastAsia="MS Mincho" w:hAnsi="Calibri" w:cs="Calibri"/>
          <w:iCs/>
          <w:kern w:val="0"/>
          <w:szCs w:val="22"/>
          <w:lang w:val="en-US"/>
          <w14:ligatures w14:val="none"/>
        </w:rPr>
        <w:t xml:space="preserve">, compare and </w:t>
      </w:r>
      <w:proofErr w:type="spellStart"/>
      <w:r w:rsidRPr="00556DA8">
        <w:rPr>
          <w:rFonts w:ascii="Calibri" w:eastAsia="MS Mincho" w:hAnsi="Calibri" w:cs="Calibri"/>
          <w:iCs/>
          <w:kern w:val="0"/>
          <w:szCs w:val="22"/>
          <w:lang w:val="en-US"/>
          <w14:ligatures w14:val="none"/>
        </w:rPr>
        <w:t>synthesise</w:t>
      </w:r>
      <w:proofErr w:type="spellEnd"/>
      <w:r w:rsidRPr="00556DA8">
        <w:rPr>
          <w:rFonts w:ascii="Calibri" w:eastAsia="MS Mincho" w:hAnsi="Calibri" w:cs="Calibri"/>
          <w:iCs/>
          <w:kern w:val="0"/>
          <w:szCs w:val="22"/>
          <w:lang w:val="en-US"/>
          <w14:ligatures w14:val="none"/>
        </w:rPr>
        <w:t xml:space="preserve"> research articles before writing your literature review.</w:t>
      </w:r>
    </w:p>
    <w:p w14:paraId="6D40B39C" w14:textId="77777777" w:rsidR="00556DA8" w:rsidRPr="00556DA8" w:rsidRDefault="00556DA8" w:rsidP="00556DA8">
      <w:pPr>
        <w:keepNext/>
        <w:keepLines/>
        <w:spacing w:before="200" w:after="0" w:line="276" w:lineRule="auto"/>
        <w:outlineLvl w:val="1"/>
        <w:rPr>
          <w:rFonts w:ascii="Calibri" w:eastAsia="MS Gothic" w:hAnsi="Calibri" w:cs="Calibri"/>
          <w:b/>
          <w:bCs/>
          <w:kern w:val="0"/>
          <w:sz w:val="26"/>
          <w:szCs w:val="26"/>
          <w:lang w:val="en-US"/>
          <w14:ligatures w14:val="none"/>
        </w:rPr>
      </w:pPr>
      <w:r w:rsidRPr="00556DA8">
        <w:rPr>
          <w:rFonts w:ascii="Calibri" w:eastAsia="MS Gothic" w:hAnsi="Calibri" w:cs="Calibri"/>
          <w:b/>
          <w:bCs/>
          <w:kern w:val="0"/>
          <w:szCs w:val="26"/>
          <w:lang w:val="en-US"/>
          <w14:ligatures w14:val="none"/>
        </w:rPr>
        <w:t>Example Completed Matrix</w:t>
      </w:r>
    </w:p>
    <w:p w14:paraId="66376374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 xml:space="preserve">The example below illustrates how you might </w:t>
      </w:r>
      <w:proofErr w:type="spellStart"/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>summarise</w:t>
      </w:r>
      <w:proofErr w:type="spellEnd"/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 xml:space="preserve"> the key information from journal articles. Your own entries will vary depending on your research topic.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760"/>
        <w:gridCol w:w="1988"/>
        <w:gridCol w:w="2311"/>
        <w:gridCol w:w="2278"/>
        <w:gridCol w:w="2437"/>
        <w:gridCol w:w="1616"/>
      </w:tblGrid>
      <w:tr w:rsidR="00556DA8" w:rsidRPr="00556DA8" w14:paraId="30B8CF9D" w14:textId="77777777" w:rsidTr="00556DA8">
        <w:trPr>
          <w:jc w:val="center"/>
        </w:trPr>
        <w:tc>
          <w:tcPr>
            <w:tcW w:w="1440" w:type="dxa"/>
            <w:shd w:val="clear" w:color="auto" w:fill="948A54"/>
          </w:tcPr>
          <w:p w14:paraId="75EF35AD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Author &amp; Year</w:t>
            </w:r>
          </w:p>
        </w:tc>
        <w:tc>
          <w:tcPr>
            <w:tcW w:w="2016" w:type="dxa"/>
            <w:shd w:val="clear" w:color="auto" w:fill="948A54"/>
          </w:tcPr>
          <w:p w14:paraId="74EB1432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Research Aim</w:t>
            </w:r>
          </w:p>
        </w:tc>
        <w:tc>
          <w:tcPr>
            <w:tcW w:w="2448" w:type="dxa"/>
            <w:shd w:val="clear" w:color="auto" w:fill="948A54"/>
          </w:tcPr>
          <w:p w14:paraId="7972C729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Research Design / Methodology</w:t>
            </w:r>
          </w:p>
        </w:tc>
        <w:tc>
          <w:tcPr>
            <w:tcW w:w="3168" w:type="dxa"/>
            <w:shd w:val="clear" w:color="auto" w:fill="948A54"/>
          </w:tcPr>
          <w:p w14:paraId="434F599E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Key Findings</w:t>
            </w:r>
          </w:p>
        </w:tc>
        <w:tc>
          <w:tcPr>
            <w:tcW w:w="3168" w:type="dxa"/>
            <w:shd w:val="clear" w:color="auto" w:fill="948A54"/>
          </w:tcPr>
          <w:p w14:paraId="562DE7A0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Strengths &amp; Limitations</w:t>
            </w:r>
          </w:p>
        </w:tc>
        <w:tc>
          <w:tcPr>
            <w:tcW w:w="3312" w:type="dxa"/>
            <w:shd w:val="clear" w:color="auto" w:fill="948A54"/>
          </w:tcPr>
          <w:p w14:paraId="3A1BCE2D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Relevance to My Research</w:t>
            </w:r>
          </w:p>
        </w:tc>
        <w:tc>
          <w:tcPr>
            <w:tcW w:w="1440" w:type="dxa"/>
            <w:shd w:val="clear" w:color="auto" w:fill="948A54"/>
          </w:tcPr>
          <w:p w14:paraId="57C16126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Theme(s)</w:t>
            </w:r>
          </w:p>
        </w:tc>
      </w:tr>
      <w:tr w:rsidR="00556DA8" w:rsidRPr="00556DA8" w14:paraId="1B95CF0B" w14:textId="77777777" w:rsidTr="004F3F83">
        <w:trPr>
          <w:jc w:val="center"/>
        </w:trPr>
        <w:tc>
          <w:tcPr>
            <w:tcW w:w="2057" w:type="dxa"/>
            <w:shd w:val="clear" w:color="auto" w:fill="F2F2F2"/>
          </w:tcPr>
          <w:p w14:paraId="3D018796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Example Study A (2024)</w:t>
            </w:r>
          </w:p>
        </w:tc>
        <w:tc>
          <w:tcPr>
            <w:tcW w:w="2057" w:type="dxa"/>
            <w:shd w:val="clear" w:color="auto" w:fill="F2F2F2"/>
          </w:tcPr>
          <w:p w14:paraId="7EBB5F41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Explore postgraduate students' experiences of writing literature reviews.</w:t>
            </w:r>
          </w:p>
        </w:tc>
        <w:tc>
          <w:tcPr>
            <w:tcW w:w="2057" w:type="dxa"/>
            <w:shd w:val="clear" w:color="auto" w:fill="F2F2F2"/>
          </w:tcPr>
          <w:p w14:paraId="754231AD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Mixed-methods study using surveys and focus groups.</w:t>
            </w:r>
          </w:p>
        </w:tc>
        <w:tc>
          <w:tcPr>
            <w:tcW w:w="2057" w:type="dxa"/>
            <w:shd w:val="clear" w:color="auto" w:fill="F2F2F2"/>
          </w:tcPr>
          <w:p w14:paraId="0778BDCD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 xml:space="preserve">Students reported that </w:t>
            </w:r>
            <w:proofErr w:type="spellStart"/>
            <w:r w:rsidRPr="00556DA8">
              <w:rPr>
                <w:rFonts w:ascii="Calibri" w:hAnsi="Calibri" w:cs="Calibri"/>
              </w:rPr>
              <w:t>synthesising</w:t>
            </w:r>
            <w:proofErr w:type="spellEnd"/>
            <w:r w:rsidRPr="00556DA8">
              <w:rPr>
                <w:rFonts w:ascii="Calibri" w:hAnsi="Calibri" w:cs="Calibri"/>
              </w:rPr>
              <w:t xml:space="preserve"> research was more challenging than finding journal articles.</w:t>
            </w:r>
          </w:p>
        </w:tc>
        <w:tc>
          <w:tcPr>
            <w:tcW w:w="2057" w:type="dxa"/>
            <w:shd w:val="clear" w:color="auto" w:fill="F2F2F2"/>
          </w:tcPr>
          <w:p w14:paraId="3E161001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 xml:space="preserve">Rich data collected using multiple </w:t>
            </w:r>
            <w:proofErr w:type="gramStart"/>
            <w:r w:rsidRPr="00556DA8">
              <w:rPr>
                <w:rFonts w:ascii="Calibri" w:hAnsi="Calibri" w:cs="Calibri"/>
              </w:rPr>
              <w:t>methods, but</w:t>
            </w:r>
            <w:proofErr w:type="gramEnd"/>
            <w:r w:rsidRPr="00556DA8">
              <w:rPr>
                <w:rFonts w:ascii="Calibri" w:hAnsi="Calibri" w:cs="Calibri"/>
              </w:rPr>
              <w:t xml:space="preserve"> limited to one institution.</w:t>
            </w:r>
          </w:p>
        </w:tc>
        <w:tc>
          <w:tcPr>
            <w:tcW w:w="2057" w:type="dxa"/>
            <w:shd w:val="clear" w:color="auto" w:fill="F2F2F2"/>
          </w:tcPr>
          <w:p w14:paraId="6F70C87B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Useful when discussing the importance of synthesis in postgraduate research.</w:t>
            </w:r>
          </w:p>
        </w:tc>
        <w:tc>
          <w:tcPr>
            <w:tcW w:w="2057" w:type="dxa"/>
            <w:shd w:val="clear" w:color="auto" w:fill="F2F2F2"/>
          </w:tcPr>
          <w:p w14:paraId="54C819E2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Literature Reviews</w:t>
            </w:r>
          </w:p>
        </w:tc>
      </w:tr>
      <w:tr w:rsidR="00556DA8" w:rsidRPr="00556DA8" w14:paraId="486A7288" w14:textId="77777777" w:rsidTr="004F3F83">
        <w:trPr>
          <w:jc w:val="center"/>
        </w:trPr>
        <w:tc>
          <w:tcPr>
            <w:tcW w:w="2057" w:type="dxa"/>
            <w:shd w:val="clear" w:color="auto" w:fill="F2F2F2"/>
          </w:tcPr>
          <w:p w14:paraId="5D34879A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Example Study B (2023)</w:t>
            </w:r>
          </w:p>
        </w:tc>
        <w:tc>
          <w:tcPr>
            <w:tcW w:w="2057" w:type="dxa"/>
            <w:shd w:val="clear" w:color="auto" w:fill="F2F2F2"/>
          </w:tcPr>
          <w:p w14:paraId="4342F809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Investigate strategies used by successful postgraduate researchers.</w:t>
            </w:r>
          </w:p>
        </w:tc>
        <w:tc>
          <w:tcPr>
            <w:tcW w:w="2057" w:type="dxa"/>
            <w:shd w:val="clear" w:color="auto" w:fill="F2F2F2"/>
          </w:tcPr>
          <w:p w14:paraId="7B3249FB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Interviews with doctoral graduates.</w:t>
            </w:r>
          </w:p>
        </w:tc>
        <w:tc>
          <w:tcPr>
            <w:tcW w:w="2057" w:type="dxa"/>
            <w:shd w:val="clear" w:color="auto" w:fill="F2F2F2"/>
          </w:tcPr>
          <w:p w14:paraId="534D24C8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 xml:space="preserve">Participants commonly used literature matrices to </w:t>
            </w:r>
            <w:proofErr w:type="spellStart"/>
            <w:r w:rsidRPr="00556DA8">
              <w:rPr>
                <w:rFonts w:ascii="Calibri" w:hAnsi="Calibri" w:cs="Calibri"/>
              </w:rPr>
              <w:t>organise</w:t>
            </w:r>
            <w:proofErr w:type="spellEnd"/>
            <w:r w:rsidRPr="00556DA8">
              <w:rPr>
                <w:rFonts w:ascii="Calibri" w:hAnsi="Calibri" w:cs="Calibri"/>
              </w:rPr>
              <w:t xml:space="preserve"> reading and identify themes.</w:t>
            </w:r>
          </w:p>
        </w:tc>
        <w:tc>
          <w:tcPr>
            <w:tcW w:w="2057" w:type="dxa"/>
            <w:shd w:val="clear" w:color="auto" w:fill="F2F2F2"/>
          </w:tcPr>
          <w:p w14:paraId="5188FD93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Detailed qualitative insights, although the sample size was relatively small.</w:t>
            </w:r>
          </w:p>
        </w:tc>
        <w:tc>
          <w:tcPr>
            <w:tcW w:w="2057" w:type="dxa"/>
            <w:shd w:val="clear" w:color="auto" w:fill="F2F2F2"/>
          </w:tcPr>
          <w:p w14:paraId="0F74BFFB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Supports the use of a literature review matrix during the planning stage.</w:t>
            </w:r>
          </w:p>
        </w:tc>
        <w:tc>
          <w:tcPr>
            <w:tcW w:w="2057" w:type="dxa"/>
            <w:shd w:val="clear" w:color="auto" w:fill="F2F2F2"/>
          </w:tcPr>
          <w:p w14:paraId="0CF5AFEB" w14:textId="77777777" w:rsidR="00556DA8" w:rsidRPr="00556DA8" w:rsidRDefault="00556DA8" w:rsidP="00556DA8">
            <w:pPr>
              <w:spacing w:after="200" w:line="276" w:lineRule="auto"/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</w:rPr>
              <w:t>Research Skills</w:t>
            </w:r>
          </w:p>
        </w:tc>
      </w:tr>
    </w:tbl>
    <w:p w14:paraId="37FB1322" w14:textId="666AEA38" w:rsidR="00556DA8" w:rsidRDefault="00556DA8">
      <w:pPr>
        <w:rPr>
          <w:lang w:val="en-US"/>
        </w:rPr>
      </w:pPr>
    </w:p>
    <w:p w14:paraId="2EA85324" w14:textId="77777777" w:rsidR="00556DA8" w:rsidRDefault="00556DA8">
      <w:pPr>
        <w:rPr>
          <w:lang w:val="en-US"/>
        </w:rPr>
      </w:pPr>
      <w:r>
        <w:rPr>
          <w:lang w:val="en-US"/>
        </w:rPr>
        <w:br w:type="page"/>
      </w:r>
    </w:p>
    <w:p w14:paraId="7DCC5C41" w14:textId="77777777" w:rsidR="00556DA8" w:rsidRDefault="00556DA8" w:rsidP="00556DA8">
      <w:pPr>
        <w:keepNext/>
        <w:keepLines/>
        <w:spacing w:before="480" w:after="0" w:line="276" w:lineRule="auto"/>
        <w:outlineLvl w:val="0"/>
        <w:rPr>
          <w:lang w:val="en-US"/>
        </w:rPr>
      </w:pPr>
    </w:p>
    <w:p w14:paraId="27BFDDAE" w14:textId="40C26C95" w:rsidR="00556DA8" w:rsidRPr="00556DA8" w:rsidRDefault="00556DA8" w:rsidP="00556DA8">
      <w:pPr>
        <w:keepNext/>
        <w:keepLines/>
        <w:spacing w:before="480" w:after="0" w:line="276" w:lineRule="auto"/>
        <w:outlineLvl w:val="0"/>
        <w:rPr>
          <w:rFonts w:ascii="Calibri" w:eastAsia="MS Gothic" w:hAnsi="Calibri" w:cs="Calibri"/>
          <w:b/>
          <w:bCs/>
          <w:kern w:val="0"/>
          <w:sz w:val="28"/>
          <w:szCs w:val="28"/>
          <w:lang w:val="en-US"/>
          <w14:ligatures w14:val="none"/>
        </w:rPr>
      </w:pPr>
      <w:r w:rsidRPr="00556DA8">
        <w:rPr>
          <w:rFonts w:ascii="Calibri" w:eastAsia="MS Gothic" w:hAnsi="Calibri" w:cs="Calibri"/>
          <w:b/>
          <w:bCs/>
          <w:kern w:val="0"/>
          <w:szCs w:val="28"/>
          <w:lang w:val="en-US"/>
          <w14:ligatures w14:val="none"/>
        </w:rPr>
        <w:t>My Literature Review Matrix</w:t>
      </w:r>
    </w:p>
    <w:p w14:paraId="06A81D7A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>Record one journal article per row. Duplicate this page as many times as needed.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1565"/>
        <w:gridCol w:w="1641"/>
        <w:gridCol w:w="2036"/>
        <w:gridCol w:w="2263"/>
        <w:gridCol w:w="2372"/>
        <w:gridCol w:w="2421"/>
        <w:gridCol w:w="1650"/>
      </w:tblGrid>
      <w:tr w:rsidR="00556DA8" w:rsidRPr="00556DA8" w14:paraId="7A548FD1" w14:textId="77777777" w:rsidTr="00556DA8">
        <w:trPr>
          <w:jc w:val="center"/>
        </w:trPr>
        <w:tc>
          <w:tcPr>
            <w:tcW w:w="1565" w:type="dxa"/>
            <w:shd w:val="clear" w:color="auto" w:fill="948A54"/>
          </w:tcPr>
          <w:p w14:paraId="7A7F8CCF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Author &amp; Year</w:t>
            </w:r>
          </w:p>
        </w:tc>
        <w:tc>
          <w:tcPr>
            <w:tcW w:w="1641" w:type="dxa"/>
            <w:shd w:val="clear" w:color="auto" w:fill="948A54"/>
          </w:tcPr>
          <w:p w14:paraId="0A49E9F2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Research Aim</w:t>
            </w:r>
          </w:p>
        </w:tc>
        <w:tc>
          <w:tcPr>
            <w:tcW w:w="2036" w:type="dxa"/>
            <w:shd w:val="clear" w:color="auto" w:fill="948A54"/>
          </w:tcPr>
          <w:p w14:paraId="50A0AF6C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Research Design / Methodology</w:t>
            </w:r>
          </w:p>
        </w:tc>
        <w:tc>
          <w:tcPr>
            <w:tcW w:w="2263" w:type="dxa"/>
            <w:shd w:val="clear" w:color="auto" w:fill="948A54"/>
          </w:tcPr>
          <w:p w14:paraId="3F769927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Key Findings</w:t>
            </w:r>
          </w:p>
        </w:tc>
        <w:tc>
          <w:tcPr>
            <w:tcW w:w="2372" w:type="dxa"/>
            <w:shd w:val="clear" w:color="auto" w:fill="948A54"/>
          </w:tcPr>
          <w:p w14:paraId="43DE3B9E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Strengths &amp; Limitations</w:t>
            </w:r>
          </w:p>
        </w:tc>
        <w:tc>
          <w:tcPr>
            <w:tcW w:w="2421" w:type="dxa"/>
            <w:shd w:val="clear" w:color="auto" w:fill="948A54"/>
          </w:tcPr>
          <w:p w14:paraId="3FA1FD0E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Relevance to My Research</w:t>
            </w:r>
          </w:p>
        </w:tc>
        <w:tc>
          <w:tcPr>
            <w:tcW w:w="1650" w:type="dxa"/>
            <w:shd w:val="clear" w:color="auto" w:fill="948A54"/>
          </w:tcPr>
          <w:p w14:paraId="4475E810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  <w:r w:rsidRPr="00556DA8">
              <w:rPr>
                <w:rFonts w:ascii="Calibri" w:hAnsi="Calibri" w:cs="Calibri"/>
                <w:b/>
              </w:rPr>
              <w:t>Theme(s)</w:t>
            </w:r>
          </w:p>
        </w:tc>
      </w:tr>
      <w:tr w:rsidR="00556DA8" w:rsidRPr="00556DA8" w14:paraId="6C5A9491" w14:textId="77777777" w:rsidTr="00556DA8">
        <w:trPr>
          <w:jc w:val="center"/>
        </w:trPr>
        <w:tc>
          <w:tcPr>
            <w:tcW w:w="1565" w:type="dxa"/>
          </w:tcPr>
          <w:p w14:paraId="191E353F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36ED7027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4DF45FD5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330D5C26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2294FB9E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48859FC2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494EBAA1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50540567" w14:textId="77777777" w:rsidTr="00556DA8">
        <w:trPr>
          <w:jc w:val="center"/>
        </w:trPr>
        <w:tc>
          <w:tcPr>
            <w:tcW w:w="1565" w:type="dxa"/>
          </w:tcPr>
          <w:p w14:paraId="6A0275F6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7B743ECC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359A0F8C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72533603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7D4C0E37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69CA615E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14064A10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5DC717D2" w14:textId="77777777" w:rsidTr="00556DA8">
        <w:trPr>
          <w:jc w:val="center"/>
        </w:trPr>
        <w:tc>
          <w:tcPr>
            <w:tcW w:w="1565" w:type="dxa"/>
          </w:tcPr>
          <w:p w14:paraId="42602619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7DA25336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575F3F6B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7C10CEFF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2BE218C1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1BDC715E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72F5E109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5BDEE231" w14:textId="77777777" w:rsidTr="00556DA8">
        <w:trPr>
          <w:jc w:val="center"/>
        </w:trPr>
        <w:tc>
          <w:tcPr>
            <w:tcW w:w="1565" w:type="dxa"/>
          </w:tcPr>
          <w:p w14:paraId="39E9AF60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54F9D8C8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0FFE4182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2823CB54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003C2AB7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1F3F4FC0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5AE3451A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224B4DE9" w14:textId="77777777" w:rsidTr="00556DA8">
        <w:trPr>
          <w:jc w:val="center"/>
        </w:trPr>
        <w:tc>
          <w:tcPr>
            <w:tcW w:w="1565" w:type="dxa"/>
          </w:tcPr>
          <w:p w14:paraId="10985349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3EBFD70F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60AA357C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7CD2CA7B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3DAEDB3A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781D145D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0EA31AE4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5CAB5BF2" w14:textId="77777777" w:rsidTr="00556DA8">
        <w:trPr>
          <w:jc w:val="center"/>
        </w:trPr>
        <w:tc>
          <w:tcPr>
            <w:tcW w:w="1565" w:type="dxa"/>
          </w:tcPr>
          <w:p w14:paraId="3DF89626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04A4F39E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4722B6A3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19C55493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424A3836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345B3AEC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2AF03844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085D07A3" w14:textId="77777777" w:rsidTr="00556DA8">
        <w:trPr>
          <w:jc w:val="center"/>
        </w:trPr>
        <w:tc>
          <w:tcPr>
            <w:tcW w:w="1565" w:type="dxa"/>
          </w:tcPr>
          <w:p w14:paraId="34F34B8D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74A624A1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24D82E79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147BA6B6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66B743EB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1FB58A3B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1284B694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5E1D3E0C" w14:textId="77777777" w:rsidTr="00556DA8">
        <w:trPr>
          <w:jc w:val="center"/>
        </w:trPr>
        <w:tc>
          <w:tcPr>
            <w:tcW w:w="1565" w:type="dxa"/>
          </w:tcPr>
          <w:p w14:paraId="73FAB0B5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735A0E4E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60E3BE98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1C13BB97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3C1058B0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5A2720B1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2A1E0E74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73AFA542" w14:textId="77777777" w:rsidTr="00556DA8">
        <w:trPr>
          <w:jc w:val="center"/>
        </w:trPr>
        <w:tc>
          <w:tcPr>
            <w:tcW w:w="1565" w:type="dxa"/>
          </w:tcPr>
          <w:p w14:paraId="22E23E42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5C7B3308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7D619790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24007177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400DA956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6726308A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3F211857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29305EFE" w14:textId="77777777" w:rsidTr="00556DA8">
        <w:trPr>
          <w:jc w:val="center"/>
        </w:trPr>
        <w:tc>
          <w:tcPr>
            <w:tcW w:w="1565" w:type="dxa"/>
          </w:tcPr>
          <w:p w14:paraId="3463C525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728EF321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71123F42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6411B3FF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16332291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42C1E1DA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2302457C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  <w:tr w:rsidR="00556DA8" w:rsidRPr="00556DA8" w14:paraId="6D0FA8F0" w14:textId="77777777" w:rsidTr="00556DA8">
        <w:trPr>
          <w:jc w:val="center"/>
        </w:trPr>
        <w:tc>
          <w:tcPr>
            <w:tcW w:w="1565" w:type="dxa"/>
          </w:tcPr>
          <w:p w14:paraId="3FB911E9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41" w:type="dxa"/>
          </w:tcPr>
          <w:p w14:paraId="39F0F71B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036" w:type="dxa"/>
          </w:tcPr>
          <w:p w14:paraId="6C448A04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</w:tcPr>
          <w:p w14:paraId="1C6FB909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372" w:type="dxa"/>
          </w:tcPr>
          <w:p w14:paraId="051A523C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2421" w:type="dxa"/>
          </w:tcPr>
          <w:p w14:paraId="5DD1719B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  <w:tc>
          <w:tcPr>
            <w:tcW w:w="1650" w:type="dxa"/>
          </w:tcPr>
          <w:p w14:paraId="47002EC9" w14:textId="77777777" w:rsidR="00556DA8" w:rsidRPr="00556DA8" w:rsidRDefault="00556DA8" w:rsidP="00556DA8">
            <w:pPr>
              <w:rPr>
                <w:rFonts w:ascii="Calibri" w:hAnsi="Calibri" w:cs="Calibri"/>
              </w:rPr>
            </w:pPr>
          </w:p>
        </w:tc>
      </w:tr>
    </w:tbl>
    <w:p w14:paraId="58BB0095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</w:p>
    <w:p w14:paraId="3E9ED5B0" w14:textId="77777777" w:rsidR="00556DA8" w:rsidRPr="00556DA8" w:rsidRDefault="00556DA8" w:rsidP="00556DA8">
      <w:pPr>
        <w:keepNext/>
        <w:keepLines/>
        <w:spacing w:before="200" w:after="0" w:line="276" w:lineRule="auto"/>
        <w:outlineLvl w:val="1"/>
        <w:rPr>
          <w:rFonts w:ascii="Calibri" w:eastAsia="MS Gothic" w:hAnsi="Calibri" w:cs="Calibri"/>
          <w:b/>
          <w:bCs/>
          <w:kern w:val="0"/>
          <w:sz w:val="26"/>
          <w:szCs w:val="26"/>
          <w:lang w:val="en-US"/>
          <w14:ligatures w14:val="none"/>
        </w:rPr>
      </w:pPr>
      <w:r w:rsidRPr="00556DA8">
        <w:rPr>
          <w:rFonts w:ascii="Calibri" w:eastAsia="MS Gothic" w:hAnsi="Calibri" w:cs="Calibri"/>
          <w:b/>
          <w:bCs/>
          <w:kern w:val="0"/>
          <w:szCs w:val="26"/>
          <w:lang w:val="en-US"/>
          <w14:ligatures w14:val="none"/>
        </w:rPr>
        <w:t>Before you start writing...</w:t>
      </w:r>
    </w:p>
    <w:p w14:paraId="6E7896E1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  <w:r w:rsidRPr="00556DA8">
        <w:rPr>
          <w:rFonts w:ascii="Segoe UI Symbol" w:eastAsia="MS Mincho" w:hAnsi="Segoe UI Symbol" w:cs="Segoe UI Symbol"/>
          <w:kern w:val="0"/>
          <w:szCs w:val="22"/>
          <w:lang w:val="en-US"/>
          <w14:ligatures w14:val="none"/>
        </w:rPr>
        <w:t>☐</w:t>
      </w:r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 xml:space="preserve"> Which studies agree/disagree</w:t>
      </w:r>
    </w:p>
    <w:p w14:paraId="23411CB1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  <w:r w:rsidRPr="00556DA8">
        <w:rPr>
          <w:rFonts w:ascii="Segoe UI Symbol" w:eastAsia="MS Mincho" w:hAnsi="Segoe UI Symbol" w:cs="Segoe UI Symbol"/>
          <w:kern w:val="0"/>
          <w:szCs w:val="22"/>
          <w:lang w:val="en-US"/>
          <w14:ligatures w14:val="none"/>
        </w:rPr>
        <w:t>☐</w:t>
      </w:r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 xml:space="preserve"> What themes are emerging?</w:t>
      </w:r>
    </w:p>
    <w:p w14:paraId="13F67BF5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  <w:r w:rsidRPr="00556DA8">
        <w:rPr>
          <w:rFonts w:ascii="Segoe UI Symbol" w:eastAsia="MS Mincho" w:hAnsi="Segoe UI Symbol" w:cs="Segoe UI Symbol"/>
          <w:kern w:val="0"/>
          <w:szCs w:val="22"/>
          <w:lang w:val="en-US"/>
          <w14:ligatures w14:val="none"/>
        </w:rPr>
        <w:t>☐</w:t>
      </w:r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 xml:space="preserve"> Are there any gaps in </w:t>
      </w:r>
      <w:proofErr w:type="gramStart"/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>the literature</w:t>
      </w:r>
      <w:proofErr w:type="gramEnd"/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>?</w:t>
      </w:r>
    </w:p>
    <w:p w14:paraId="71FE2EAE" w14:textId="77777777" w:rsidR="00556DA8" w:rsidRPr="00556DA8" w:rsidRDefault="00556DA8" w:rsidP="00556DA8">
      <w:pPr>
        <w:spacing w:after="200" w:line="276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  <w:r w:rsidRPr="00556DA8">
        <w:rPr>
          <w:rFonts w:ascii="Segoe UI Symbol" w:eastAsia="MS Mincho" w:hAnsi="Segoe UI Symbol" w:cs="Segoe UI Symbol"/>
          <w:kern w:val="0"/>
          <w:szCs w:val="22"/>
          <w:lang w:val="en-US"/>
          <w14:ligatures w14:val="none"/>
        </w:rPr>
        <w:t>☐</w:t>
      </w:r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 xml:space="preserve"> Which studies are most relevant to my research question?</w:t>
      </w:r>
    </w:p>
    <w:p w14:paraId="5A5EBD84" w14:textId="23FC186F" w:rsidR="00556DA8" w:rsidRPr="00556DA8" w:rsidRDefault="00556DA8" w:rsidP="00556DA8">
      <w:pPr>
        <w:spacing w:after="200" w:line="276" w:lineRule="auto"/>
        <w:rPr>
          <w:lang w:val="en-US"/>
        </w:rPr>
      </w:pPr>
      <w:r w:rsidRPr="00556DA8">
        <w:rPr>
          <w:rFonts w:ascii="Segoe UI Symbol" w:eastAsia="MS Mincho" w:hAnsi="Segoe UI Symbol" w:cs="Segoe UI Symbol"/>
          <w:kern w:val="0"/>
          <w:szCs w:val="22"/>
          <w:lang w:val="en-US"/>
          <w14:ligatures w14:val="none"/>
        </w:rPr>
        <w:t>☐</w:t>
      </w:r>
      <w:r w:rsidRPr="00556DA8">
        <w:rPr>
          <w:rFonts w:ascii="Calibri" w:eastAsia="MS Mincho" w:hAnsi="Calibri" w:cs="Calibri"/>
          <w:kern w:val="0"/>
          <w:szCs w:val="22"/>
          <w:lang w:val="en-US"/>
          <w14:ligatures w14:val="none"/>
        </w:rPr>
        <w:t xml:space="preserve"> What does the evidence suggest overall?</w:t>
      </w:r>
    </w:p>
    <w:sectPr w:rsidR="00556DA8" w:rsidRPr="00556DA8" w:rsidSect="00556DA8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A7788" w14:textId="77777777" w:rsidR="00B12361" w:rsidRDefault="00B12361" w:rsidP="00556DA8">
      <w:pPr>
        <w:spacing w:after="0" w:line="240" w:lineRule="auto"/>
      </w:pPr>
      <w:r>
        <w:separator/>
      </w:r>
    </w:p>
  </w:endnote>
  <w:endnote w:type="continuationSeparator" w:id="0">
    <w:p w14:paraId="15B8DA48" w14:textId="77777777" w:rsidR="00B12361" w:rsidRDefault="00B12361" w:rsidP="0055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entieth Centur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22945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27F2CF" w14:textId="5BC219F4" w:rsidR="00315906" w:rsidRDefault="00315906" w:rsidP="00315906">
            <w:pPr>
              <w:pStyle w:val="Footer"/>
            </w:pPr>
            <w:r w:rsidRPr="00315906">
              <w:t>TUS Learner Success Toolkit | Postgraduate Research Toolkit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E4D69C" w14:textId="38686D74" w:rsidR="00556DA8" w:rsidRDefault="00556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AB71" w14:textId="77777777" w:rsidR="00B12361" w:rsidRDefault="00B12361" w:rsidP="00556DA8">
      <w:pPr>
        <w:spacing w:after="0" w:line="240" w:lineRule="auto"/>
      </w:pPr>
      <w:r>
        <w:separator/>
      </w:r>
    </w:p>
  </w:footnote>
  <w:footnote w:type="continuationSeparator" w:id="0">
    <w:p w14:paraId="7B9A9BEA" w14:textId="77777777" w:rsidR="00B12361" w:rsidRDefault="00B12361" w:rsidP="0055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6E7A" w14:textId="55439983" w:rsidR="00556DA8" w:rsidRPr="00451631" w:rsidRDefault="00556DA8" w:rsidP="00556DA8">
    <w:pPr>
      <w:spacing w:after="0" w:line="240" w:lineRule="auto"/>
      <w:ind w:left="2160" w:firstLine="720"/>
      <w:rPr>
        <w:rFonts w:ascii="Arial" w:eastAsia="Twentieth Century" w:hAnsi="Arial" w:cs="Arial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539019B" wp14:editId="69E4EFDC">
          <wp:simplePos x="0" y="0"/>
          <wp:positionH relativeFrom="column">
            <wp:posOffset>-88900</wp:posOffset>
          </wp:positionH>
          <wp:positionV relativeFrom="paragraph">
            <wp:posOffset>-220980</wp:posOffset>
          </wp:positionV>
          <wp:extent cx="1828800" cy="682625"/>
          <wp:effectExtent l="0" t="0" r="0" b="3175"/>
          <wp:wrapTight wrapText="bothSides">
            <wp:wrapPolygon edited="0">
              <wp:start x="0" y="0"/>
              <wp:lineTo x="0" y="21098"/>
              <wp:lineTo x="21375" y="21098"/>
              <wp:lineTo x="21375" y="0"/>
              <wp:lineTo x="0" y="0"/>
            </wp:wrapPolygon>
          </wp:wrapTight>
          <wp:docPr id="6752465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Twentieth Century" w:hAnsi="Arial" w:cs="Arial"/>
        <w:b/>
        <w:bCs/>
        <w:sz w:val="36"/>
        <w:szCs w:val="36"/>
      </w:rPr>
      <w:t xml:space="preserve">           </w:t>
    </w:r>
    <w:r w:rsidRPr="00454DC6">
      <w:rPr>
        <w:rFonts w:ascii="Arial" w:eastAsia="Twentieth Century" w:hAnsi="Arial" w:cs="Arial"/>
        <w:b/>
        <w:bCs/>
        <w:sz w:val="36"/>
        <w:szCs w:val="36"/>
      </w:rPr>
      <w:t>Literature Review Matrix</w:t>
    </w:r>
  </w:p>
  <w:p w14:paraId="74FBA80A" w14:textId="3D2A0317" w:rsidR="00556DA8" w:rsidRDefault="00556D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A8"/>
    <w:rsid w:val="00043D22"/>
    <w:rsid w:val="001A1D7D"/>
    <w:rsid w:val="00315906"/>
    <w:rsid w:val="00556DA8"/>
    <w:rsid w:val="005B00F8"/>
    <w:rsid w:val="007E6D0E"/>
    <w:rsid w:val="00B12361"/>
    <w:rsid w:val="00D34578"/>
    <w:rsid w:val="00F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1ADF7"/>
  <w15:chartTrackingRefBased/>
  <w15:docId w15:val="{C451904F-802C-46C6-A68F-1503A0DC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6D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DA8"/>
  </w:style>
  <w:style w:type="paragraph" w:styleId="Footer">
    <w:name w:val="footer"/>
    <w:basedOn w:val="Normal"/>
    <w:link w:val="FooterChar"/>
    <w:uiPriority w:val="99"/>
    <w:unhideWhenUsed/>
    <w:rsid w:val="00556D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DA8"/>
  </w:style>
  <w:style w:type="table" w:customStyle="1" w:styleId="TableGrid1">
    <w:name w:val="Table Grid1"/>
    <w:basedOn w:val="TableNormal"/>
    <w:next w:val="TableGrid"/>
    <w:uiPriority w:val="59"/>
    <w:rsid w:val="00556DA8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5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56DA8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56b261a-ce7d-4d30-a01c-e57933ebf117}" enabled="1" method="Privileged" siteId="{068b196a-2d57-407f-a70d-3c0571c3266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Kelly</dc:creator>
  <cp:keywords/>
  <dc:description/>
  <cp:lastModifiedBy>Roisin Kelly</cp:lastModifiedBy>
  <cp:revision>2</cp:revision>
  <dcterms:created xsi:type="dcterms:W3CDTF">2026-07-13T15:36:00Z</dcterms:created>
  <dcterms:modified xsi:type="dcterms:W3CDTF">2026-07-13T15:36:00Z</dcterms:modified>
</cp:coreProperties>
</file>